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F2F1" w14:textId="77777777" w:rsidR="004D7C5B" w:rsidRDefault="004D7C5B" w:rsidP="004D7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C5B">
        <w:rPr>
          <w:rFonts w:ascii="Times New Roman" w:hAnsi="Times New Roman" w:cs="Times New Roman"/>
          <w:b/>
          <w:sz w:val="28"/>
          <w:szCs w:val="28"/>
        </w:rPr>
        <w:t xml:space="preserve">Вопросы к дифференцированному зачету по дисциплине </w:t>
      </w:r>
    </w:p>
    <w:p w14:paraId="7E9C0A6B" w14:textId="22090A60" w:rsidR="0045123F" w:rsidRDefault="004D7C5B" w:rsidP="004D7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C5B">
        <w:rPr>
          <w:rFonts w:ascii="Times New Roman" w:hAnsi="Times New Roman" w:cs="Times New Roman"/>
          <w:b/>
          <w:sz w:val="28"/>
          <w:szCs w:val="28"/>
        </w:rPr>
        <w:t xml:space="preserve">"Экономика </w:t>
      </w:r>
      <w:r w:rsidR="00D00AFE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564B04">
        <w:rPr>
          <w:rFonts w:ascii="Times New Roman" w:hAnsi="Times New Roman" w:cs="Times New Roman"/>
          <w:b/>
          <w:sz w:val="28"/>
          <w:szCs w:val="28"/>
        </w:rPr>
        <w:t>" для специальностей</w:t>
      </w:r>
      <w:r w:rsidR="007607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0AFE">
        <w:rPr>
          <w:rFonts w:ascii="Times New Roman" w:hAnsi="Times New Roman" w:cs="Times New Roman"/>
          <w:b/>
          <w:sz w:val="28"/>
          <w:szCs w:val="28"/>
        </w:rPr>
        <w:t>46.02.01</w:t>
      </w:r>
    </w:p>
    <w:p w14:paraId="306AFFE3" w14:textId="7B639DFA" w:rsidR="00896A0D" w:rsidRDefault="0045123F" w:rsidP="004D7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(сдача полученных знаний через систему Индиго)</w:t>
      </w:r>
    </w:p>
    <w:p w14:paraId="13E77684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виды коммерческих организаций.</w:t>
      </w:r>
    </w:p>
    <w:p w14:paraId="31BA71A2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виды некоммерческих организаций.</w:t>
      </w:r>
    </w:p>
    <w:p w14:paraId="58A618DC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особенности публичных АО и непубличных АО.</w:t>
      </w:r>
    </w:p>
    <w:p w14:paraId="771494EC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виды затрат, включаемых в первоначальную стоимость основных фондов.</w:t>
      </w:r>
    </w:p>
    <w:p w14:paraId="45224FC3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характерные особенности основных фондов.</w:t>
      </w:r>
    </w:p>
    <w:p w14:paraId="505AD291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объекты относятся к производственным основным фондам.</w:t>
      </w:r>
    </w:p>
    <w:p w14:paraId="474CDFA3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объекты относятся к непроизводственным основным фондам.</w:t>
      </w:r>
    </w:p>
    <w:p w14:paraId="6B2C5DAF" w14:textId="77777777" w:rsidR="004D7C5B" w:rsidRPr="00175DA3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объекты относятся к активным основным фондам.</w:t>
      </w:r>
    </w:p>
    <w:p w14:paraId="2012EAE0" w14:textId="00D21450" w:rsidR="004D7C5B" w:rsidRDefault="004D7C5B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объекты относятся к пассивным основным фондам.</w:t>
      </w:r>
    </w:p>
    <w:p w14:paraId="1661FFC8" w14:textId="130E9EEC" w:rsidR="006050A6" w:rsidRDefault="006050A6" w:rsidP="006050A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 xml:space="preserve">Знать характерные особенности </w:t>
      </w:r>
      <w:r>
        <w:rPr>
          <w:rFonts w:ascii="Times New Roman" w:hAnsi="Times New Roman" w:cs="Times New Roman"/>
          <w:sz w:val="28"/>
          <w:szCs w:val="28"/>
        </w:rPr>
        <w:t>оборотных</w:t>
      </w:r>
      <w:r w:rsidRPr="00175D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Pr="00175DA3">
        <w:rPr>
          <w:rFonts w:ascii="Times New Roman" w:hAnsi="Times New Roman" w:cs="Times New Roman"/>
          <w:sz w:val="28"/>
          <w:szCs w:val="28"/>
        </w:rPr>
        <w:t>.</w:t>
      </w:r>
    </w:p>
    <w:p w14:paraId="32F380E1" w14:textId="1A5A65B9" w:rsidR="006050A6" w:rsidRDefault="008872F7" w:rsidP="006050A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какие элементы относятся к оборотным производственным фонтам.</w:t>
      </w:r>
    </w:p>
    <w:p w14:paraId="18FD1871" w14:textId="74EB6356" w:rsidR="008872F7" w:rsidRPr="006050A6" w:rsidRDefault="008872F7" w:rsidP="006050A6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какие элементы относятся к фондам обращения.</w:t>
      </w:r>
    </w:p>
    <w:p w14:paraId="17EB4575" w14:textId="77777777" w:rsidR="00AB0D15" w:rsidRPr="00175DA3" w:rsidRDefault="00AB0D15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Уметь определять к какой категории персонала относятся конкретные должности (на примере промышленных предприятий).</w:t>
      </w:r>
    </w:p>
    <w:p w14:paraId="66778C68" w14:textId="77777777" w:rsidR="00AB0D15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Уметь определять какие должности относятся к промышленно-производственному персоналу и к непроизводственному персоналу.</w:t>
      </w:r>
    </w:p>
    <w:p w14:paraId="13525643" w14:textId="77777777" w:rsidR="00160A76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характеристику всех элементов тарифной системы.</w:t>
      </w:r>
    </w:p>
    <w:p w14:paraId="58C41211" w14:textId="77777777" w:rsidR="00160A76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особенности всех систем оплаты труда (прямая повременная, повременно-премиальная, простая сдельная, сдельно-премиальная, сдельно прогрессивная, сдельно-косвенная, аккордная).</w:t>
      </w:r>
    </w:p>
    <w:p w14:paraId="1E3E6A80" w14:textId="77777777" w:rsidR="00160A76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выплаты относятся к основной и дополнительной заработной плате.</w:t>
      </w:r>
    </w:p>
    <w:p w14:paraId="5B887B0D" w14:textId="77777777" w:rsidR="00160A76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Знать, какие затраты относятся к переменным и постоянным.</w:t>
      </w:r>
    </w:p>
    <w:p w14:paraId="1DE597AA" w14:textId="77777777" w:rsidR="00160A76" w:rsidRPr="00175DA3" w:rsidRDefault="00160A76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определения понятий "полная себестоимость", "производственная себестоимость", "</w:t>
      </w:r>
      <w:r w:rsidR="00A92E55" w:rsidRPr="00175DA3">
        <w:rPr>
          <w:rFonts w:ascii="Times New Roman" w:hAnsi="Times New Roman" w:cs="Times New Roman"/>
          <w:sz w:val="28"/>
          <w:szCs w:val="28"/>
        </w:rPr>
        <w:t>цеховая себестоимость</w:t>
      </w:r>
      <w:r w:rsidRPr="00175DA3">
        <w:rPr>
          <w:rFonts w:ascii="Times New Roman" w:hAnsi="Times New Roman" w:cs="Times New Roman"/>
          <w:sz w:val="28"/>
          <w:szCs w:val="28"/>
        </w:rPr>
        <w:t>"</w:t>
      </w:r>
      <w:r w:rsidR="00A92E55" w:rsidRPr="00175DA3">
        <w:rPr>
          <w:rFonts w:ascii="Times New Roman" w:hAnsi="Times New Roman" w:cs="Times New Roman"/>
          <w:sz w:val="28"/>
          <w:szCs w:val="28"/>
        </w:rPr>
        <w:t>.</w:t>
      </w:r>
    </w:p>
    <w:p w14:paraId="0BF8047E" w14:textId="5A0E33EE" w:rsidR="00A92E55" w:rsidRDefault="00A92E55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lastRenderedPageBreak/>
        <w:t>Знать, какие элементы входят в следующие виды цен: "оптовая цена изготовителя", "оптовая отпускная цена изготовителя", "цена оптовика", "розничная цена".</w:t>
      </w:r>
    </w:p>
    <w:p w14:paraId="6DEB1F4E" w14:textId="0C999D3F" w:rsidR="00207EFE" w:rsidRPr="00207EFE" w:rsidRDefault="00207EFE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07EFE">
        <w:rPr>
          <w:rFonts w:ascii="Times New Roman" w:hAnsi="Times New Roman" w:cs="Times New Roman"/>
          <w:sz w:val="28"/>
          <w:szCs w:val="28"/>
        </w:rPr>
        <w:t>Знать этапы ценовой политики в хронологическом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D0FDEF" w14:textId="7C3227E4" w:rsidR="00A92E55" w:rsidRDefault="00A92E55" w:rsidP="00175DA3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>Знать характеристику четырех</w:t>
      </w:r>
      <w:r w:rsidR="00C63DC4" w:rsidRPr="00175DA3">
        <w:rPr>
          <w:rFonts w:ascii="Times New Roman" w:hAnsi="Times New Roman" w:cs="Times New Roman"/>
          <w:sz w:val="28"/>
          <w:szCs w:val="28"/>
        </w:rPr>
        <w:t xml:space="preserve"> видов прибыли: валовая прибыль, прибыль от продаж, прибыль до налогообложения, чистая прибыль.</w:t>
      </w:r>
    </w:p>
    <w:p w14:paraId="2B3143E6" w14:textId="04A30B2E" w:rsidR="00207EFE" w:rsidRDefault="00207EFE" w:rsidP="00207EF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207EFE">
        <w:rPr>
          <w:sz w:val="28"/>
          <w:szCs w:val="28"/>
        </w:rPr>
        <w:t>Знать виды прибыли по источникам формирования в хронологическом порядке (по очередности расчета в «Отчете о прибылях и убытках»)</w:t>
      </w:r>
    </w:p>
    <w:p w14:paraId="7DF08BF2" w14:textId="693D151E" w:rsidR="00457898" w:rsidRPr="00207EFE" w:rsidRDefault="00457898" w:rsidP="00207EF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Знать, </w:t>
      </w:r>
      <w:r w:rsidR="00DC6BC4">
        <w:rPr>
          <w:sz w:val="28"/>
          <w:szCs w:val="28"/>
        </w:rPr>
        <w:t>по каким направлениям распределяется чистая прибыль в разных организационно-правовых формах (полное товарищество, товарищество на вере, общество с ограниченной ответственностью, акционерное общество, унитарное предприятие).</w:t>
      </w:r>
    </w:p>
    <w:p w14:paraId="20AAA174" w14:textId="202843A4" w:rsidR="00175DA3" w:rsidRPr="00847318" w:rsidRDefault="00175DA3" w:rsidP="00847318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 xml:space="preserve">Знать </w:t>
      </w:r>
      <w:r w:rsidR="00847318" w:rsidRPr="00847318">
        <w:rPr>
          <w:rFonts w:ascii="Times New Roman" w:hAnsi="Times New Roman" w:cs="Times New Roman"/>
          <w:sz w:val="28"/>
          <w:szCs w:val="28"/>
        </w:rPr>
        <w:t>последовательность выполняемых действий при расчете рентабельности производства</w:t>
      </w:r>
    </w:p>
    <w:p w14:paraId="57F09EF0" w14:textId="3EAE17F3" w:rsidR="00847318" w:rsidRPr="00847318" w:rsidRDefault="00847318" w:rsidP="00847318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5DA3">
        <w:rPr>
          <w:rFonts w:ascii="Times New Roman" w:hAnsi="Times New Roman" w:cs="Times New Roman"/>
          <w:sz w:val="28"/>
          <w:szCs w:val="28"/>
        </w:rPr>
        <w:t xml:space="preserve">Знать </w:t>
      </w:r>
      <w:r w:rsidRPr="00847318">
        <w:rPr>
          <w:rFonts w:ascii="Times New Roman" w:hAnsi="Times New Roman" w:cs="Times New Roman"/>
          <w:sz w:val="28"/>
          <w:szCs w:val="28"/>
        </w:rPr>
        <w:t xml:space="preserve">последовательность выполняемых действий при расчете рентабельности </w:t>
      </w:r>
      <w:r>
        <w:rPr>
          <w:rFonts w:ascii="Times New Roman" w:hAnsi="Times New Roman" w:cs="Times New Roman"/>
          <w:sz w:val="28"/>
          <w:szCs w:val="28"/>
        </w:rPr>
        <w:t>продукции</w:t>
      </w:r>
    </w:p>
    <w:p w14:paraId="2B391B3C" w14:textId="77777777" w:rsidR="00160A76" w:rsidRDefault="00160A76" w:rsidP="004D7C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8D6933B" w14:textId="77777777" w:rsidR="004D7C5B" w:rsidRDefault="004D7C5B" w:rsidP="004D7C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6ADB0E61" w14:textId="77777777" w:rsidR="004D7C5B" w:rsidRDefault="004D7C5B" w:rsidP="004D7C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0C3982B" w14:textId="77777777" w:rsidR="004D7C5B" w:rsidRPr="004D7C5B" w:rsidRDefault="004D7C5B" w:rsidP="004D7C5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D7C5B" w:rsidRPr="004D7C5B" w:rsidSect="004D7C5B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46E65"/>
    <w:multiLevelType w:val="hybridMultilevel"/>
    <w:tmpl w:val="1B7CB840"/>
    <w:lvl w:ilvl="0" w:tplc="1E66B23E">
      <w:start w:val="1"/>
      <w:numFmt w:val="decimal"/>
      <w:lvlText w:val="%1."/>
      <w:lvlJc w:val="left"/>
      <w:pPr>
        <w:ind w:left="305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66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C5B"/>
    <w:rsid w:val="00107827"/>
    <w:rsid w:val="00160A76"/>
    <w:rsid w:val="00175DA3"/>
    <w:rsid w:val="00207EFE"/>
    <w:rsid w:val="00213F9E"/>
    <w:rsid w:val="002B6332"/>
    <w:rsid w:val="0045123F"/>
    <w:rsid w:val="00457898"/>
    <w:rsid w:val="004D7C5B"/>
    <w:rsid w:val="00564B04"/>
    <w:rsid w:val="005B4BD7"/>
    <w:rsid w:val="005F500C"/>
    <w:rsid w:val="006050A6"/>
    <w:rsid w:val="006873F3"/>
    <w:rsid w:val="007607D2"/>
    <w:rsid w:val="00847318"/>
    <w:rsid w:val="008872F7"/>
    <w:rsid w:val="00896A0D"/>
    <w:rsid w:val="00A92E55"/>
    <w:rsid w:val="00AB0D15"/>
    <w:rsid w:val="00C63DC4"/>
    <w:rsid w:val="00D00AFE"/>
    <w:rsid w:val="00DC6BC4"/>
    <w:rsid w:val="00EB1859"/>
    <w:rsid w:val="00ED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9CA05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DA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07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home45</dc:creator>
  <cp:lastModifiedBy>Наталья</cp:lastModifiedBy>
  <cp:revision>2</cp:revision>
  <dcterms:created xsi:type="dcterms:W3CDTF">2025-10-26T06:29:00Z</dcterms:created>
  <dcterms:modified xsi:type="dcterms:W3CDTF">2025-10-26T06:29:00Z</dcterms:modified>
</cp:coreProperties>
</file>